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4B" w:rsidRPr="006A4CAD" w:rsidRDefault="0088034B" w:rsidP="00DD1C0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E0DAF" w:rsidRPr="006A4CAD" w:rsidRDefault="00EE0DAF" w:rsidP="003C0F1D">
      <w:pPr>
        <w:pStyle w:val="4"/>
        <w:rPr>
          <w:sz w:val="28"/>
          <w:szCs w:val="28"/>
        </w:rPr>
      </w:pPr>
      <w:r w:rsidRPr="006A4CAD">
        <w:rPr>
          <w:sz w:val="28"/>
          <w:szCs w:val="28"/>
        </w:rPr>
        <w:t>АДМИНИСТРАЦИЯ</w:t>
      </w:r>
    </w:p>
    <w:p w:rsidR="003C0F1D" w:rsidRPr="006A4CAD" w:rsidRDefault="00782570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ТЕПЛОВСКОГО</w:t>
      </w:r>
      <w:r w:rsidR="003C0F1D" w:rsidRPr="006A4CA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4CA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A4CA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0275D" w:rsidRPr="006A4CAD" w:rsidRDefault="0070275D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6A4CAD" w:rsidRDefault="0070275D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>о</w:t>
      </w:r>
      <w:r w:rsidR="00EE0DAF" w:rsidRPr="006A4CAD">
        <w:rPr>
          <w:rFonts w:ascii="Times New Roman" w:hAnsi="Times New Roman" w:cs="Times New Roman"/>
          <w:sz w:val="28"/>
          <w:szCs w:val="28"/>
        </w:rPr>
        <w:t>т</w:t>
      </w:r>
      <w:r w:rsidR="00895AFD">
        <w:rPr>
          <w:rFonts w:ascii="Times New Roman" w:hAnsi="Times New Roman" w:cs="Times New Roman"/>
          <w:sz w:val="28"/>
          <w:szCs w:val="28"/>
        </w:rPr>
        <w:t xml:space="preserve">  21</w:t>
      </w:r>
      <w:r w:rsidR="00F46AFA">
        <w:rPr>
          <w:rFonts w:ascii="Times New Roman" w:hAnsi="Times New Roman" w:cs="Times New Roman"/>
          <w:sz w:val="28"/>
          <w:szCs w:val="28"/>
        </w:rPr>
        <w:t xml:space="preserve"> </w:t>
      </w:r>
      <w:r w:rsidR="00895AFD">
        <w:rPr>
          <w:rFonts w:ascii="Times New Roman" w:hAnsi="Times New Roman" w:cs="Times New Roman"/>
          <w:sz w:val="28"/>
          <w:szCs w:val="28"/>
        </w:rPr>
        <w:t>марта</w:t>
      </w:r>
      <w:r w:rsidR="00F46AFA">
        <w:rPr>
          <w:rFonts w:ascii="Times New Roman" w:hAnsi="Times New Roman" w:cs="Times New Roman"/>
          <w:sz w:val="28"/>
          <w:szCs w:val="28"/>
        </w:rPr>
        <w:t xml:space="preserve"> </w:t>
      </w:r>
      <w:r w:rsidR="00641FC1">
        <w:rPr>
          <w:rFonts w:ascii="Times New Roman" w:hAnsi="Times New Roman" w:cs="Times New Roman"/>
          <w:sz w:val="28"/>
          <w:szCs w:val="28"/>
        </w:rPr>
        <w:t xml:space="preserve"> </w:t>
      </w:r>
      <w:r w:rsidR="00F46AFA">
        <w:rPr>
          <w:rFonts w:ascii="Times New Roman" w:hAnsi="Times New Roman" w:cs="Times New Roman"/>
          <w:sz w:val="28"/>
          <w:szCs w:val="28"/>
        </w:rPr>
        <w:t>202</w:t>
      </w:r>
      <w:r w:rsidR="00895AFD">
        <w:rPr>
          <w:rFonts w:ascii="Times New Roman" w:hAnsi="Times New Roman" w:cs="Times New Roman"/>
          <w:sz w:val="28"/>
          <w:szCs w:val="28"/>
        </w:rPr>
        <w:t>4</w:t>
      </w:r>
      <w:r w:rsidRPr="006A4CAD">
        <w:rPr>
          <w:rFonts w:ascii="Times New Roman" w:hAnsi="Times New Roman" w:cs="Times New Roman"/>
          <w:sz w:val="28"/>
          <w:szCs w:val="28"/>
        </w:rPr>
        <w:t>г.</w:t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F46AFA">
        <w:rPr>
          <w:rFonts w:ascii="Times New Roman" w:hAnsi="Times New Roman" w:cs="Times New Roman"/>
          <w:sz w:val="28"/>
          <w:szCs w:val="28"/>
        </w:rPr>
        <w:t>2</w:t>
      </w:r>
      <w:r w:rsidR="00895AFD">
        <w:rPr>
          <w:rFonts w:ascii="Times New Roman" w:hAnsi="Times New Roman" w:cs="Times New Roman"/>
          <w:sz w:val="28"/>
          <w:szCs w:val="28"/>
        </w:rPr>
        <w:t>7</w:t>
      </w:r>
    </w:p>
    <w:p w:rsidR="00EE0DAF" w:rsidRPr="003F78D4" w:rsidRDefault="003F78D4" w:rsidP="003C0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епловка</w:t>
      </w:r>
    </w:p>
    <w:p w:rsidR="0070275D" w:rsidRPr="006A4CAD" w:rsidRDefault="0070275D" w:rsidP="003C0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DAF" w:rsidRPr="006A4CAD" w:rsidRDefault="00EE0DAF" w:rsidP="003C0F1D">
      <w:pPr>
        <w:pStyle w:val="ConsPlusTitle"/>
        <w:widowControl/>
        <w:jc w:val="center"/>
        <w:outlineLvl w:val="0"/>
      </w:pPr>
      <w:r w:rsidRPr="006A4CAD">
        <w:t xml:space="preserve">Об утверждении схемы размещения нестационарных торговых объектов </w:t>
      </w:r>
    </w:p>
    <w:p w:rsidR="00EE0DAF" w:rsidRPr="006A4CAD" w:rsidRDefault="00EE0DAF" w:rsidP="003C0F1D">
      <w:pPr>
        <w:pStyle w:val="ConsPlusTitle"/>
        <w:widowControl/>
        <w:jc w:val="center"/>
        <w:outlineLvl w:val="0"/>
      </w:pPr>
      <w:r w:rsidRPr="006A4CAD">
        <w:t xml:space="preserve">на территории </w:t>
      </w:r>
      <w:proofErr w:type="spellStart"/>
      <w:r w:rsidR="003F78D4">
        <w:t>Тепловского</w:t>
      </w:r>
      <w:proofErr w:type="spellEnd"/>
      <w:r w:rsidR="0070275D" w:rsidRPr="006A4CAD">
        <w:t xml:space="preserve"> муниципального образования </w:t>
      </w:r>
      <w:proofErr w:type="spellStart"/>
      <w:r w:rsidRPr="006A4CAD">
        <w:t>Новобурасского</w:t>
      </w:r>
      <w:proofErr w:type="spellEnd"/>
      <w:r w:rsidRPr="006A4CAD">
        <w:t xml:space="preserve"> муниципального района</w:t>
      </w:r>
      <w:r w:rsidR="0070275D" w:rsidRPr="006A4CAD">
        <w:t xml:space="preserve"> Саратовской области</w:t>
      </w:r>
      <w:r w:rsidRPr="006A4CAD">
        <w:t xml:space="preserve"> </w:t>
      </w:r>
    </w:p>
    <w:p w:rsidR="00EE0DAF" w:rsidRPr="006A4CAD" w:rsidRDefault="00EE0DAF" w:rsidP="00DD1C0D">
      <w:pPr>
        <w:pStyle w:val="ConsPlusTitle"/>
        <w:widowControl/>
        <w:jc w:val="center"/>
        <w:outlineLvl w:val="0"/>
      </w:pPr>
    </w:p>
    <w:p w:rsidR="0070275D" w:rsidRPr="006A4CAD" w:rsidRDefault="00EE0DAF" w:rsidP="007027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A4C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28 декабря </w:t>
      </w:r>
      <w:smartTag w:uri="urn:schemas-microsoft-com:office:smarttags" w:element="metricconverter">
        <w:smartTagPr>
          <w:attr w:name="ProductID" w:val="2009 г"/>
        </w:smartTagPr>
        <w:r w:rsidRPr="006A4CAD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6A4CAD">
        <w:rPr>
          <w:rFonts w:ascii="Times New Roman" w:hAnsi="Times New Roman" w:cs="Times New Roman"/>
          <w:sz w:val="28"/>
          <w:szCs w:val="28"/>
        </w:rPr>
        <w:t xml:space="preserve">. № 381-ФЗ «Об основах государственного регулирования торговой деятельности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6A4CAD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A4CAD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Федерации», приказом Министерства экономического развития и инвестиционной политики Саратовской облас</w:t>
      </w:r>
      <w:r w:rsidR="00641FC1">
        <w:rPr>
          <w:rFonts w:ascii="Times New Roman" w:hAnsi="Times New Roman" w:cs="Times New Roman"/>
          <w:sz w:val="28"/>
          <w:szCs w:val="28"/>
        </w:rPr>
        <w:t>ти от 29  мая 2015 года №1147 «О внесении изменений</w:t>
      </w:r>
      <w:r w:rsidRPr="006A4CAD">
        <w:rPr>
          <w:rFonts w:ascii="Times New Roman" w:hAnsi="Times New Roman" w:cs="Times New Roman"/>
          <w:sz w:val="28"/>
          <w:szCs w:val="28"/>
        </w:rPr>
        <w:t xml:space="preserve"> </w:t>
      </w:r>
      <w:r w:rsidR="00641FC1">
        <w:rPr>
          <w:rFonts w:ascii="Times New Roman" w:hAnsi="Times New Roman" w:cs="Times New Roman"/>
          <w:sz w:val="28"/>
          <w:szCs w:val="28"/>
        </w:rPr>
        <w:t xml:space="preserve"> в приказ министерства экономического развития и инвестиционной политики</w:t>
      </w:r>
      <w:proofErr w:type="gramEnd"/>
      <w:r w:rsidR="00641FC1">
        <w:rPr>
          <w:rFonts w:ascii="Times New Roman" w:hAnsi="Times New Roman" w:cs="Times New Roman"/>
          <w:sz w:val="28"/>
          <w:szCs w:val="28"/>
        </w:rPr>
        <w:t xml:space="preserve"> Саратовской области от 25 сентября 2013г. № 2839» </w:t>
      </w:r>
    </w:p>
    <w:p w:rsidR="00EE0DAF" w:rsidRPr="006A4CAD" w:rsidRDefault="0070275D" w:rsidP="003C0F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E0DAF" w:rsidRPr="006A4CAD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="00EE0DAF" w:rsidRPr="006A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558" w:rsidRPr="00DD1C0D" w:rsidRDefault="0077797A" w:rsidP="00711558">
      <w:pPr>
        <w:pStyle w:val="a5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>Утвердить с</w:t>
      </w:r>
      <w:r w:rsidR="00EE0DAF" w:rsidRPr="006A4CAD">
        <w:rPr>
          <w:rFonts w:ascii="Times New Roman" w:hAnsi="Times New Roman" w:cs="Times New Roman"/>
          <w:sz w:val="28"/>
          <w:szCs w:val="28"/>
        </w:rPr>
        <w:t xml:space="preserve">хему размещения нестационарных торговых объектов на территории </w:t>
      </w:r>
      <w:proofErr w:type="spellStart"/>
      <w:r w:rsidR="003F7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0275D" w:rsidRPr="006A4CA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EE0DAF" w:rsidRPr="006A4CA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E0DAF" w:rsidRPr="006A4CA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Pr="006A4CA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DD1C0D">
        <w:rPr>
          <w:rFonts w:ascii="Times New Roman" w:hAnsi="Times New Roman" w:cs="Times New Roman"/>
          <w:sz w:val="28"/>
          <w:szCs w:val="28"/>
        </w:rPr>
        <w:t>приложени</w:t>
      </w:r>
      <w:r w:rsidR="00711558" w:rsidRPr="00DD1C0D">
        <w:rPr>
          <w:rFonts w:ascii="Times New Roman" w:hAnsi="Times New Roman" w:cs="Times New Roman"/>
          <w:sz w:val="28"/>
          <w:szCs w:val="28"/>
        </w:rPr>
        <w:t>ю.</w:t>
      </w:r>
      <w:r w:rsidR="00EE0DAF" w:rsidRPr="00DD1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CAD" w:rsidRPr="00DD1C0D" w:rsidRDefault="006A4CAD" w:rsidP="00782570">
      <w:pPr>
        <w:pStyle w:val="a5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sz w:val="28"/>
          <w:szCs w:val="28"/>
        </w:rPr>
        <w:t>Признать утратившим силу постан</w:t>
      </w:r>
      <w:r w:rsidR="003F78D4" w:rsidRPr="00DD1C0D">
        <w:rPr>
          <w:rFonts w:ascii="Times New Roman" w:hAnsi="Times New Roman" w:cs="Times New Roman"/>
          <w:sz w:val="28"/>
          <w:szCs w:val="28"/>
        </w:rPr>
        <w:t xml:space="preserve">овление администрации </w:t>
      </w:r>
      <w:proofErr w:type="spellStart"/>
      <w:r w:rsidR="003F78D4"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</w:t>
      </w:r>
      <w:r w:rsidR="00F46AFA" w:rsidRPr="00DD1C0D">
        <w:rPr>
          <w:rFonts w:ascii="Times New Roman" w:hAnsi="Times New Roman" w:cs="Times New Roman"/>
          <w:sz w:val="28"/>
          <w:szCs w:val="28"/>
        </w:rPr>
        <w:t>10.12</w:t>
      </w:r>
      <w:r w:rsidRPr="00DD1C0D">
        <w:rPr>
          <w:rFonts w:ascii="Times New Roman" w:hAnsi="Times New Roman" w:cs="Times New Roman"/>
          <w:sz w:val="28"/>
          <w:szCs w:val="28"/>
        </w:rPr>
        <w:t>.2015г. №</w:t>
      </w:r>
      <w:r w:rsidR="00782570" w:rsidRPr="00DD1C0D">
        <w:rPr>
          <w:rFonts w:ascii="Times New Roman" w:hAnsi="Times New Roman" w:cs="Times New Roman"/>
          <w:sz w:val="28"/>
          <w:szCs w:val="28"/>
        </w:rPr>
        <w:t xml:space="preserve"> </w:t>
      </w:r>
      <w:r w:rsidR="00F46AFA" w:rsidRPr="00DD1C0D">
        <w:rPr>
          <w:rFonts w:ascii="Times New Roman" w:hAnsi="Times New Roman" w:cs="Times New Roman"/>
          <w:sz w:val="28"/>
          <w:szCs w:val="28"/>
        </w:rPr>
        <w:t>97</w:t>
      </w:r>
      <w:r w:rsidRPr="00DD1C0D">
        <w:rPr>
          <w:rFonts w:ascii="Times New Roman" w:hAnsi="Times New Roman" w:cs="Times New Roman"/>
          <w:sz w:val="28"/>
          <w:szCs w:val="28"/>
        </w:rPr>
        <w:t xml:space="preserve"> «</w:t>
      </w:r>
      <w:r w:rsidR="00782570" w:rsidRPr="00DD1C0D">
        <w:rPr>
          <w:rFonts w:ascii="Times New Roman" w:hAnsi="Times New Roman" w:cs="Times New Roman"/>
          <w:sz w:val="28"/>
          <w:szCs w:val="28"/>
        </w:rPr>
        <w:t xml:space="preserve">Об утверждении схемы размещения нестационарных торговых объектов, расположенных на территории </w:t>
      </w:r>
      <w:proofErr w:type="spellStart"/>
      <w:r w:rsidR="00782570"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82570"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82570" w:rsidRPr="00DD1C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82570" w:rsidRPr="00DD1C0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</w:t>
      </w:r>
    </w:p>
    <w:p w:rsidR="00DD1C0D" w:rsidRPr="00DD1C0D" w:rsidRDefault="00DD1C0D" w:rsidP="00DD1C0D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C0D">
        <w:rPr>
          <w:rFonts w:ascii="Times New Roman" w:hAnsi="Times New Roman" w:cs="Times New Roman"/>
          <w:sz w:val="28"/>
          <w:szCs w:val="28"/>
        </w:rPr>
        <w:t>3.</w:t>
      </w:r>
      <w:r w:rsidRPr="00DD1C0D">
        <w:rPr>
          <w:rFonts w:ascii="Times New Roman" w:hAnsi="Times New Roman" w:cs="Times New Roman"/>
          <w:bCs/>
          <w:sz w:val="28"/>
          <w:szCs w:val="28"/>
        </w:rPr>
        <w:t>.Настоящее постановление вступает в силу со дня его официального обнародования</w:t>
      </w:r>
      <w:r w:rsidRPr="00DD1C0D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 «О порядке официального</w:t>
      </w:r>
      <w:proofErr w:type="gramEnd"/>
      <w:r w:rsidRPr="00DD1C0D">
        <w:rPr>
          <w:rFonts w:ascii="Times New Roman" w:hAnsi="Times New Roman" w:cs="Times New Roman"/>
          <w:sz w:val="28"/>
          <w:szCs w:val="28"/>
        </w:rPr>
        <w:t xml:space="preserve"> опубликования (обнародования) муниципальных правовых актов в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  Настоящее постановление подлежит размещению на сайте администрации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DD1C0D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DD1C0D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DD1C0D" w:rsidRDefault="00DD1C0D" w:rsidP="00DD1C0D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D1C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D1C0D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DD1C0D" w:rsidRDefault="00DD1C0D" w:rsidP="00DD1C0D">
      <w:pPr>
        <w:pStyle w:val="a5"/>
        <w:spacing w:after="0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558" w:rsidRPr="00DD1C0D" w:rsidRDefault="00DD1C0D" w:rsidP="00DD1C0D">
      <w:pPr>
        <w:pStyle w:val="a5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b/>
          <w:sz w:val="28"/>
          <w:szCs w:val="28"/>
        </w:rPr>
        <w:t>Глава</w:t>
      </w:r>
      <w:r w:rsidR="003F78D4" w:rsidRPr="00DD1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78D4" w:rsidRPr="00DD1C0D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7C619D" w:rsidRPr="00DD1C0D" w:rsidRDefault="00711558" w:rsidP="0071155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  <w:sectPr w:rsidR="007C619D" w:rsidRPr="00DD1C0D" w:rsidSect="00DD1C0D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  <w:r w:rsidRPr="00DD1C0D">
        <w:rPr>
          <w:rFonts w:ascii="Times New Roman" w:hAnsi="Times New Roman" w:cs="Times New Roman"/>
          <w:b/>
          <w:sz w:val="28"/>
          <w:szCs w:val="28"/>
        </w:rPr>
        <w:t>м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>униципального</w:t>
      </w:r>
      <w:r w:rsidRPr="00DD1C0D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3F78D4" w:rsidRPr="00DD1C0D">
        <w:rPr>
          <w:rFonts w:ascii="Times New Roman" w:hAnsi="Times New Roman" w:cs="Times New Roman"/>
          <w:b/>
          <w:sz w:val="28"/>
          <w:szCs w:val="28"/>
        </w:rPr>
        <w:t xml:space="preserve">   С.А.Протасов</w:t>
      </w:r>
    </w:p>
    <w:p w:rsidR="0005112B" w:rsidRPr="006A4CAD" w:rsidRDefault="0005112B" w:rsidP="0002597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5112B" w:rsidRPr="006A4CAD" w:rsidRDefault="0005112B" w:rsidP="003C0F1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05112B" w:rsidRPr="006A4CAD" w:rsidRDefault="003F78D4" w:rsidP="007115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11558" w:rsidRPr="006A4CAD">
        <w:rPr>
          <w:rFonts w:ascii="Times New Roman" w:hAnsi="Times New Roman" w:cs="Times New Roman"/>
          <w:sz w:val="28"/>
          <w:szCs w:val="28"/>
        </w:rPr>
        <w:t xml:space="preserve"> </w:t>
      </w:r>
      <w:r w:rsidR="0005112B" w:rsidRPr="006A4CA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11558" w:rsidRPr="006A4CAD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5112B" w:rsidRPr="006A4CAD" w:rsidRDefault="0005112B" w:rsidP="007115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     о</w:t>
      </w:r>
      <w:r w:rsidRPr="006A4CAD">
        <w:rPr>
          <w:rFonts w:ascii="Times New Roman" w:hAnsi="Times New Roman" w:cs="Times New Roman"/>
          <w:sz w:val="28"/>
          <w:szCs w:val="28"/>
        </w:rPr>
        <w:t>т</w:t>
      </w:r>
      <w:r w:rsidR="00895AFD">
        <w:rPr>
          <w:rFonts w:ascii="Times New Roman" w:hAnsi="Times New Roman" w:cs="Times New Roman"/>
          <w:sz w:val="28"/>
          <w:szCs w:val="28"/>
        </w:rPr>
        <w:t xml:space="preserve"> 21</w:t>
      </w:r>
      <w:r w:rsidR="00641FC1">
        <w:rPr>
          <w:rFonts w:ascii="Times New Roman" w:hAnsi="Times New Roman" w:cs="Times New Roman"/>
          <w:sz w:val="28"/>
          <w:szCs w:val="28"/>
        </w:rPr>
        <w:t xml:space="preserve">. </w:t>
      </w:r>
      <w:r w:rsidR="00895AFD">
        <w:rPr>
          <w:rFonts w:ascii="Times New Roman" w:hAnsi="Times New Roman" w:cs="Times New Roman"/>
          <w:sz w:val="28"/>
          <w:szCs w:val="28"/>
        </w:rPr>
        <w:t>03</w:t>
      </w:r>
      <w:r w:rsidR="00641FC1">
        <w:rPr>
          <w:rFonts w:ascii="Times New Roman" w:hAnsi="Times New Roman" w:cs="Times New Roman"/>
          <w:sz w:val="28"/>
          <w:szCs w:val="28"/>
        </w:rPr>
        <w:t>. 20</w:t>
      </w:r>
      <w:r w:rsidR="00895AFD">
        <w:rPr>
          <w:rFonts w:ascii="Times New Roman" w:hAnsi="Times New Roman" w:cs="Times New Roman"/>
          <w:sz w:val="28"/>
          <w:szCs w:val="28"/>
        </w:rPr>
        <w:t>24</w:t>
      </w:r>
      <w:r w:rsidR="00641FC1">
        <w:rPr>
          <w:rFonts w:ascii="Times New Roman" w:hAnsi="Times New Roman" w:cs="Times New Roman"/>
          <w:sz w:val="28"/>
          <w:szCs w:val="28"/>
        </w:rPr>
        <w:t xml:space="preserve">г. № </w:t>
      </w:r>
      <w:r w:rsidR="00895AFD">
        <w:rPr>
          <w:rFonts w:ascii="Times New Roman" w:hAnsi="Times New Roman" w:cs="Times New Roman"/>
          <w:sz w:val="28"/>
          <w:szCs w:val="28"/>
        </w:rPr>
        <w:t>27</w:t>
      </w:r>
      <w:r w:rsidRPr="006A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12B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AD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240B12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размещения нестационарных </w:t>
      </w:r>
      <w:r w:rsidR="00711558" w:rsidRPr="006A4CAD">
        <w:rPr>
          <w:rFonts w:ascii="Times New Roman" w:hAnsi="Times New Roman" w:cs="Times New Roman"/>
          <w:sz w:val="28"/>
          <w:szCs w:val="28"/>
        </w:rPr>
        <w:t>торговых о</w:t>
      </w:r>
      <w:r w:rsidR="003F78D4">
        <w:rPr>
          <w:rFonts w:ascii="Times New Roman" w:hAnsi="Times New Roman" w:cs="Times New Roman"/>
          <w:sz w:val="28"/>
          <w:szCs w:val="28"/>
        </w:rPr>
        <w:t xml:space="preserve">бъектов на территории </w:t>
      </w:r>
      <w:proofErr w:type="spellStart"/>
      <w:r w:rsidR="003F7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11558" w:rsidRPr="006A4C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40B12" w:rsidRPr="006A4CA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40B12" w:rsidRPr="006A4CA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05112B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6"/>
        <w:gridCol w:w="3053"/>
        <w:gridCol w:w="1897"/>
        <w:gridCol w:w="2131"/>
        <w:gridCol w:w="1134"/>
        <w:gridCol w:w="2268"/>
        <w:gridCol w:w="1985"/>
        <w:gridCol w:w="2126"/>
      </w:tblGrid>
      <w:tr w:rsidR="0000114C" w:rsidRPr="006A4CAD" w:rsidTr="00782570">
        <w:trPr>
          <w:trHeight w:val="4459"/>
        </w:trPr>
        <w:tc>
          <w:tcPr>
            <w:tcW w:w="716" w:type="dxa"/>
          </w:tcPr>
          <w:p w:rsidR="0000114C" w:rsidRPr="006A4CAD" w:rsidRDefault="0000114C" w:rsidP="003C0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11558" w:rsidRPr="006A4C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053" w:type="dxa"/>
          </w:tcPr>
          <w:p w:rsidR="0000114C" w:rsidRPr="006A4CAD" w:rsidRDefault="0000114C" w:rsidP="003C0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Адрес или адресное обозначение НТО</w:t>
            </w:r>
            <w:hyperlink r:id="rId7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улиц, дорог, проездов, иных ориентиров, относительно которых расположен нестационарный торговый объект, с указанием расстояний от границ нестационарного торгового объекта до указанных ориентиров</w:t>
            </w:r>
          </w:p>
        </w:tc>
        <w:tc>
          <w:tcPr>
            <w:tcW w:w="1897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Тип торгового предприятия (торговый павильон, киоск, торговая палатка и иные нестационарные торговые объекты) в соответствии с ГОСТ </w:t>
            </w: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513032013 "Торговля. Термины и определения"</w:t>
            </w:r>
          </w:p>
        </w:tc>
        <w:tc>
          <w:tcPr>
            <w:tcW w:w="2131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4E7756"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134" w:type="dxa"/>
          </w:tcPr>
          <w:p w:rsidR="0000114C" w:rsidRPr="006A4CAD" w:rsidRDefault="0000114C" w:rsidP="003C0F1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Размер площади места размещения НТО</w:t>
            </w:r>
            <w:hyperlink r:id="rId8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268" w:type="dxa"/>
          </w:tcPr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Период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функционирования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НТО </w:t>
            </w:r>
            <w:hyperlink r:id="rId9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(с ____________</w:t>
            </w:r>
            <w:proofErr w:type="gramEnd"/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число, месяц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по ____________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число, месяц)</w:t>
            </w:r>
          </w:p>
        </w:tc>
        <w:tc>
          <w:tcPr>
            <w:tcW w:w="1985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Основания для размещения НТО</w:t>
            </w:r>
            <w:hyperlink r:id="rId10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(договор на размещение нестационарного торгового объекта, разрешение или иная документация, либо указывается информация о том, что место размещения свободно и планируется к размещению НТО </w:t>
            </w:r>
            <w:hyperlink r:id="rId11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использовании НТО </w:t>
            </w:r>
            <w:hyperlink r:id="rId12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малого или среднего предпринимательства</w:t>
            </w: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hyperlink r:id="rId13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или (-)</w:t>
            </w:r>
            <w:hyperlink r:id="rId14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FD6C45" w:rsidRPr="00782570" w:rsidTr="00782570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3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Тепловка, ул. Советская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8метрах 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 дома № 14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киоск</w:t>
            </w:r>
          </w:p>
        </w:tc>
        <w:tc>
          <w:tcPr>
            <w:tcW w:w="2131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Промышленные 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товары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,т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овары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местного производства(от личных подсобных хозяйств)</w:t>
            </w:r>
          </w:p>
        </w:tc>
        <w:tc>
          <w:tcPr>
            <w:tcW w:w="1134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77797A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E7756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по 31 декабря 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FD6C45" w:rsidRPr="0078257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F78D4" w:rsidRPr="00782570">
              <w:rPr>
                <w:rFonts w:ascii="Times New Roman" w:hAnsi="Times New Roman" w:cs="Times New Roman"/>
                <w:sz w:val="28"/>
                <w:szCs w:val="28"/>
              </w:rPr>
              <w:t>едневно</w:t>
            </w:r>
          </w:p>
        </w:tc>
        <w:tc>
          <w:tcPr>
            <w:tcW w:w="1985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разрешение</w:t>
            </w:r>
          </w:p>
        </w:tc>
        <w:tc>
          <w:tcPr>
            <w:tcW w:w="212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D6C45" w:rsidRPr="00782570" w:rsidTr="00782570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53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Тепловка, ул. Советская, в 10 метрах от здания магазина «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Семейный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товары, товары местного производств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а(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от личных подсобных хозяйств)</w:t>
            </w:r>
          </w:p>
        </w:tc>
        <w:tc>
          <w:tcPr>
            <w:tcW w:w="1134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797A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</w:t>
            </w:r>
            <w:r w:rsidR="003F78D4" w:rsidRPr="00782570">
              <w:rPr>
                <w:rFonts w:ascii="Times New Roman" w:hAnsi="Times New Roman" w:cs="Times New Roman"/>
                <w:sz w:val="28"/>
                <w:szCs w:val="28"/>
              </w:rPr>
              <w:t>дневно</w:t>
            </w:r>
          </w:p>
        </w:tc>
        <w:tc>
          <w:tcPr>
            <w:tcW w:w="1985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212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D6C45" w:rsidRPr="00782570" w:rsidTr="00782570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3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Тепловка, ул. Советская, в 15 метрах от здания магазина «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Семейный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FD6C45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D6C45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FD6C45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985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212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6586E" w:rsidRPr="00782570" w:rsidTr="00782570">
        <w:tc>
          <w:tcPr>
            <w:tcW w:w="716" w:type="dxa"/>
          </w:tcPr>
          <w:p w:rsidR="00D6586E" w:rsidRPr="00782570" w:rsidRDefault="00D6586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53" w:type="dxa"/>
          </w:tcPr>
          <w:p w:rsidR="00782570" w:rsidRPr="00782570" w:rsidRDefault="00782570" w:rsidP="00782570">
            <w:pPr>
              <w:pStyle w:val="ConsPlusCell"/>
              <w:jc w:val="both"/>
              <w:rPr>
                <w:sz w:val="28"/>
                <w:szCs w:val="28"/>
              </w:rPr>
            </w:pPr>
            <w:proofErr w:type="spellStart"/>
            <w:r w:rsidRPr="00782570">
              <w:rPr>
                <w:sz w:val="28"/>
                <w:szCs w:val="28"/>
              </w:rPr>
              <w:t>С.Ириновка</w:t>
            </w:r>
            <w:proofErr w:type="spellEnd"/>
            <w:r w:rsidRPr="00782570">
              <w:rPr>
                <w:sz w:val="28"/>
                <w:szCs w:val="28"/>
              </w:rPr>
              <w:t>, ул</w:t>
            </w:r>
            <w:proofErr w:type="gramStart"/>
            <w:r w:rsidRPr="00782570">
              <w:rPr>
                <w:sz w:val="28"/>
                <w:szCs w:val="28"/>
              </w:rPr>
              <w:t>.С</w:t>
            </w:r>
            <w:proofErr w:type="gramEnd"/>
            <w:r w:rsidRPr="00782570">
              <w:rPr>
                <w:sz w:val="28"/>
                <w:szCs w:val="28"/>
              </w:rPr>
              <w:t xml:space="preserve">оветская в 5 метрах от магазина </w:t>
            </w:r>
          </w:p>
          <w:p w:rsidR="00D6586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ИП «Евдокимова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897" w:type="dxa"/>
          </w:tcPr>
          <w:p w:rsidR="00D6586E" w:rsidRPr="00782570" w:rsidRDefault="00782570" w:rsidP="00782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D6586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6586E" w:rsidRPr="00782570" w:rsidRDefault="00D6586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D6586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D6586E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вторникам</w:t>
            </w:r>
          </w:p>
        </w:tc>
        <w:tc>
          <w:tcPr>
            <w:tcW w:w="1985" w:type="dxa"/>
          </w:tcPr>
          <w:p w:rsidR="00D6586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2126" w:type="dxa"/>
          </w:tcPr>
          <w:p w:rsidR="00D6586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292E" w:rsidRPr="00782570" w:rsidTr="00782570">
        <w:tc>
          <w:tcPr>
            <w:tcW w:w="716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53" w:type="dxa"/>
          </w:tcPr>
          <w:p w:rsidR="0039292E" w:rsidRPr="00782570" w:rsidRDefault="00641FC1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С.Аряш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оветская в 3метрах от</w:t>
            </w:r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«</w:t>
            </w:r>
            <w:proofErr w:type="spellStart"/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Шиналиева</w:t>
            </w:r>
            <w:proofErr w:type="spellEnd"/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7" w:type="dxa"/>
          </w:tcPr>
          <w:p w:rsidR="0039292E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39292E" w:rsidRPr="00782570" w:rsidRDefault="00782570" w:rsidP="00782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по 31 декабря 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2 раза в месяц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средам</w:t>
            </w:r>
          </w:p>
        </w:tc>
        <w:tc>
          <w:tcPr>
            <w:tcW w:w="1985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2126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292E" w:rsidRPr="00782570" w:rsidTr="00782570">
        <w:tc>
          <w:tcPr>
            <w:tcW w:w="716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53" w:type="dxa"/>
          </w:tcPr>
          <w:p w:rsidR="0039292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Село</w:t>
            </w:r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, ул. Чернышевского в 8 метрах от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«Мамедова Г.М.</w:t>
            </w:r>
          </w:p>
        </w:tc>
        <w:tc>
          <w:tcPr>
            <w:tcW w:w="1897" w:type="dxa"/>
          </w:tcPr>
          <w:p w:rsidR="0039292E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палатка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31" w:type="dxa"/>
          </w:tcPr>
          <w:p w:rsidR="0039292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9292E" w:rsidRPr="00782570" w:rsidRDefault="00334292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334292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четвергам</w:t>
            </w:r>
          </w:p>
        </w:tc>
        <w:tc>
          <w:tcPr>
            <w:tcW w:w="1985" w:type="dxa"/>
          </w:tcPr>
          <w:p w:rsidR="0039292E" w:rsidRPr="00782570" w:rsidRDefault="00334292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разрешение</w:t>
            </w:r>
          </w:p>
        </w:tc>
        <w:tc>
          <w:tcPr>
            <w:tcW w:w="2126" w:type="dxa"/>
          </w:tcPr>
          <w:p w:rsidR="0039292E" w:rsidRPr="00782570" w:rsidRDefault="00334292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82570" w:rsidRPr="00782570" w:rsidTr="00782570">
        <w:tc>
          <w:tcPr>
            <w:tcW w:w="716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53" w:type="dxa"/>
          </w:tcPr>
          <w:p w:rsidR="00782570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Радищево,ул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в 10 метрах  от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«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Искакова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Б.Ж.»</w:t>
            </w:r>
          </w:p>
        </w:tc>
        <w:tc>
          <w:tcPr>
            <w:tcW w:w="1897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782570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</w:p>
        </w:tc>
        <w:tc>
          <w:tcPr>
            <w:tcW w:w="1134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 кв.м.</w:t>
            </w:r>
          </w:p>
        </w:tc>
        <w:tc>
          <w:tcPr>
            <w:tcW w:w="2268" w:type="dxa"/>
          </w:tcPr>
          <w:p w:rsidR="00782570" w:rsidRPr="00782570" w:rsidRDefault="00782570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 по вторникам</w:t>
            </w:r>
          </w:p>
        </w:tc>
        <w:tc>
          <w:tcPr>
            <w:tcW w:w="1985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2126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0E5F54" w:rsidRPr="00782570" w:rsidRDefault="000E5F54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>&lt;*&gt; НТО - нестационарный торговый объект</w:t>
      </w: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 xml:space="preserve">&lt;**&gt; НТО, </w:t>
      </w:r>
      <w:proofErr w:type="gramStart"/>
      <w:r w:rsidRPr="00782570">
        <w:rPr>
          <w:rFonts w:ascii="Times New Roman" w:hAnsi="Times New Roman" w:cs="Times New Roman"/>
          <w:sz w:val="28"/>
          <w:szCs w:val="28"/>
        </w:rPr>
        <w:t>используемый</w:t>
      </w:r>
      <w:proofErr w:type="gramEnd"/>
      <w:r w:rsidRPr="00782570">
        <w:rPr>
          <w:rFonts w:ascii="Times New Roman" w:hAnsi="Times New Roman" w:cs="Times New Roman"/>
          <w:sz w:val="28"/>
          <w:szCs w:val="28"/>
        </w:rPr>
        <w:t xml:space="preserve"> субъектом малого или среднего предпринимательства</w:t>
      </w: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 xml:space="preserve">&lt;***&gt; НТО, не </w:t>
      </w:r>
      <w:proofErr w:type="gramStart"/>
      <w:r w:rsidRPr="00782570">
        <w:rPr>
          <w:rFonts w:ascii="Times New Roman" w:hAnsi="Times New Roman" w:cs="Times New Roman"/>
          <w:sz w:val="28"/>
          <w:szCs w:val="28"/>
        </w:rPr>
        <w:t>используемый</w:t>
      </w:r>
      <w:proofErr w:type="gramEnd"/>
      <w:r w:rsidRPr="00782570">
        <w:rPr>
          <w:rFonts w:ascii="Times New Roman" w:hAnsi="Times New Roman" w:cs="Times New Roman"/>
          <w:sz w:val="28"/>
          <w:szCs w:val="28"/>
        </w:rPr>
        <w:t xml:space="preserve"> субъектом малого или среднего предпринимательства"</w:t>
      </w:r>
    </w:p>
    <w:p w:rsidR="004E7756" w:rsidRPr="00782570" w:rsidRDefault="004E7756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E7756" w:rsidRPr="00782570" w:rsidSect="007C61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AAC"/>
    <w:multiLevelType w:val="hybridMultilevel"/>
    <w:tmpl w:val="E9EA77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112B"/>
    <w:rsid w:val="0000114C"/>
    <w:rsid w:val="00025977"/>
    <w:rsid w:val="0005112B"/>
    <w:rsid w:val="00085FFA"/>
    <w:rsid w:val="000E5F54"/>
    <w:rsid w:val="002055F0"/>
    <w:rsid w:val="00240B12"/>
    <w:rsid w:val="00280197"/>
    <w:rsid w:val="002C2DAF"/>
    <w:rsid w:val="003238EC"/>
    <w:rsid w:val="00334292"/>
    <w:rsid w:val="0039292E"/>
    <w:rsid w:val="003C0F1D"/>
    <w:rsid w:val="003F745C"/>
    <w:rsid w:val="003F78D4"/>
    <w:rsid w:val="004E7756"/>
    <w:rsid w:val="006351EB"/>
    <w:rsid w:val="00641FC1"/>
    <w:rsid w:val="00644A5E"/>
    <w:rsid w:val="006607BE"/>
    <w:rsid w:val="006A4CAD"/>
    <w:rsid w:val="0070275D"/>
    <w:rsid w:val="00711558"/>
    <w:rsid w:val="0077797A"/>
    <w:rsid w:val="00782570"/>
    <w:rsid w:val="007C619D"/>
    <w:rsid w:val="0088034B"/>
    <w:rsid w:val="00895AFD"/>
    <w:rsid w:val="008A3B63"/>
    <w:rsid w:val="00AA394F"/>
    <w:rsid w:val="00AB4829"/>
    <w:rsid w:val="00BF4FBC"/>
    <w:rsid w:val="00C72C1D"/>
    <w:rsid w:val="00C7309D"/>
    <w:rsid w:val="00CC154A"/>
    <w:rsid w:val="00D6586E"/>
    <w:rsid w:val="00D75A86"/>
    <w:rsid w:val="00DD1C0D"/>
    <w:rsid w:val="00E76697"/>
    <w:rsid w:val="00EE0DAF"/>
    <w:rsid w:val="00F46AFA"/>
    <w:rsid w:val="00F860E7"/>
    <w:rsid w:val="00FD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54"/>
  </w:style>
  <w:style w:type="paragraph" w:styleId="4">
    <w:name w:val="heading 4"/>
    <w:basedOn w:val="a"/>
    <w:next w:val="a"/>
    <w:link w:val="40"/>
    <w:semiHidden/>
    <w:unhideWhenUsed/>
    <w:qFormat/>
    <w:rsid w:val="00EE0D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5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E0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EE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EE0DAF"/>
    <w:rPr>
      <w:color w:val="0000FF"/>
      <w:u w:val="single"/>
    </w:rPr>
  </w:style>
  <w:style w:type="paragraph" w:customStyle="1" w:styleId="ConsPlusNonformat">
    <w:name w:val="ConsPlusNonformat"/>
    <w:uiPriority w:val="99"/>
    <w:rsid w:val="0000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711558"/>
    <w:pPr>
      <w:ind w:left="720"/>
      <w:contextualSpacing/>
    </w:pPr>
  </w:style>
  <w:style w:type="paragraph" w:customStyle="1" w:styleId="ConsPlusCell">
    <w:name w:val="ConsPlusCell"/>
    <w:rsid w:val="00782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025977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0259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02597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20"/>
      <w:sz w:val="20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025977"/>
    <w:rPr>
      <w:rFonts w:ascii="Times New Roman" w:eastAsia="Times New Roman" w:hAnsi="Times New Roman" w:cs="Times New Roman"/>
      <w:color w:val="000000"/>
      <w:spacing w:val="-20"/>
      <w:sz w:val="20"/>
      <w:szCs w:val="24"/>
      <w:lang w:eastAsia="ru-RU"/>
    </w:rPr>
  </w:style>
  <w:style w:type="paragraph" w:styleId="aa">
    <w:name w:val="No Spacing"/>
    <w:link w:val="ab"/>
    <w:qFormat/>
    <w:rsid w:val="00DD1C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locked/>
    <w:rsid w:val="00DD1C0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1B00C37B636538D132D3DF203ADC2B95E6257116442FFBF6CA0C5495DCB24774C68E0E2A7236357826DC0B6G" TargetMode="External"/><Relationship Id="rId13" Type="http://schemas.openxmlformats.org/officeDocument/2006/relationships/hyperlink" Target="consultantplus://offline/ref=CAA1B00C37B636538D132D3DF203ADC2B95E6257116442FFBF6CA0C5495DCB24774C68E0E2A7236357826DC0B7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A1B00C37B636538D132D3DF203ADC2B95E6257116442FFBF6CA0C5495DCB24774C68E0E2A7236357826DC0B6G" TargetMode="External"/><Relationship Id="rId12" Type="http://schemas.openxmlformats.org/officeDocument/2006/relationships/hyperlink" Target="consultantplus://offline/ref=CAA1B00C37B636538D132D3DF203ADC2B95E6257116442FFBF6CA0C5495DCB24774C68E0E2A7236357826DC0B6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11" Type="http://schemas.openxmlformats.org/officeDocument/2006/relationships/hyperlink" Target="consultantplus://offline/ref=CAA1B00C37B636538D132D3DF203ADC2B95E6257116442FFBF6CA0C5495DCB24774C68E0E2A7236357826DC0B6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AA1B00C37B636538D132D3DF203ADC2B95E6257116442FFBF6CA0C5495DCB24774C68E0E2A7236357826DC0B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A1B00C37B636538D132D3DF203ADC2B95E6257116442FFBF6CA0C5495DCB24774C68E0E2A7236357826DC0B6G" TargetMode="External"/><Relationship Id="rId14" Type="http://schemas.openxmlformats.org/officeDocument/2006/relationships/hyperlink" Target="consultantplus://offline/ref=CAA1B00C37B636538D132D3DF203ADC2B95E6257116442FFBF6CA0C5495DCB24774C68E0E2A7236357826DC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A8D53-8878-48B1-81E7-140E2657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</cp:revision>
  <cp:lastPrinted>2015-12-10T06:49:00Z</cp:lastPrinted>
  <dcterms:created xsi:type="dcterms:W3CDTF">2015-09-23T04:53:00Z</dcterms:created>
  <dcterms:modified xsi:type="dcterms:W3CDTF">2024-03-21T05:11:00Z</dcterms:modified>
</cp:coreProperties>
</file>